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39" w:rsidRPr="00D71239" w:rsidRDefault="00AF626C" w:rsidP="00D71239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Problem 1</w:t>
      </w:r>
    </w:p>
    <w:p w:rsidR="00C2474F" w:rsidRPr="0057190C" w:rsidRDefault="0057190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k,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, n  ;  </m:t>
          </m:r>
          <m:r>
            <m:rPr>
              <m:sty m:val="p"/>
            </m:rPr>
            <w:rPr>
              <w:rFonts w:ascii="Cambria Math" w:eastAsiaTheme="minorEastAsia" w:hAnsi="Cambria Math"/>
            </w:rPr>
            <m:t>tam sayılardır  ve  k≠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dir.</m:t>
          </m:r>
        </m:oMath>
      </m:oMathPara>
    </w:p>
    <w:p w:rsidR="003E143E" w:rsidRPr="0057190C" w:rsidRDefault="0057190C" w:rsidP="003E143E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&gt;2.1.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57190C" w:rsidRDefault="0057190C" w:rsidP="003E143E">
      <w:pPr>
        <w:jc w:val="center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&gt;2.2.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57190C" w:rsidRDefault="0057190C" w:rsidP="00CB385D">
      <w:pPr>
        <w:spacing w:after="0"/>
        <w:jc w:val="center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&gt;2.3.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57190C" w:rsidRDefault="003E143E" w:rsidP="00B827DA">
      <w:pPr>
        <w:spacing w:line="240" w:lineRule="auto"/>
        <w:jc w:val="center"/>
      </w:pPr>
      <w:proofErr w:type="gramStart"/>
      <w:r w:rsidRPr="0057190C">
        <w:rPr>
          <w:rFonts w:eastAsiaTheme="minorEastAsia"/>
        </w:rPr>
        <w:t>……………………………………</w:t>
      </w:r>
      <w:proofErr w:type="gramEnd"/>
    </w:p>
    <w:p w:rsidR="003E143E" w:rsidRPr="0057190C" w:rsidRDefault="0057190C" w:rsidP="003E143E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&gt;2.i.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57190C" w:rsidRDefault="0057190C" w:rsidP="00CB385D">
      <w:pPr>
        <w:spacing w:after="0"/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&gt;2(i+1)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57190C" w:rsidRDefault="003E143E" w:rsidP="00CB385D">
      <w:pPr>
        <w:jc w:val="center"/>
      </w:pPr>
      <w:proofErr w:type="gramStart"/>
      <w:r w:rsidRPr="0057190C">
        <w:rPr>
          <w:rFonts w:eastAsiaTheme="minorEastAsia"/>
        </w:rPr>
        <w:t>……………………………………</w:t>
      </w:r>
      <w:proofErr w:type="gramEnd"/>
    </w:p>
    <w:p w:rsidR="003E143E" w:rsidRPr="0057190C" w:rsidRDefault="0057190C" w:rsidP="003E143E">
      <w:pPr>
        <w:spacing w:line="240" w:lineRule="auto"/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&gt;2n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:rsidR="003E143E" w:rsidRPr="0057190C" w:rsidRDefault="0057190C" w:rsidP="003E143E">
      <w:pPr>
        <w:rPr>
          <w:rFonts w:eastAsiaTheme="minorEastAsia"/>
          <w:bCs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   ;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/>
            </w:rPr>
            <m:t>olsun.</m:t>
          </m:r>
        </m:oMath>
      </m:oMathPara>
    </w:p>
    <w:p w:rsidR="008760F3" w:rsidRDefault="008760F3" w:rsidP="003E143E">
      <w:proofErr w:type="gramStart"/>
      <w:r>
        <w:t>Örnek :</w:t>
      </w:r>
      <w:bookmarkStart w:id="0" w:name="_GoBack"/>
      <w:bookmarkEnd w:id="0"/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842"/>
        <w:gridCol w:w="332"/>
        <w:gridCol w:w="1795"/>
        <w:gridCol w:w="440"/>
        <w:gridCol w:w="2111"/>
      </w:tblGrid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3E143E">
            <w:pPr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n</w:t>
            </w:r>
            <w:proofErr w:type="gramEnd"/>
          </w:p>
        </w:tc>
        <w:tc>
          <w:tcPr>
            <w:tcW w:w="1842" w:type="dxa"/>
          </w:tcPr>
          <w:p w:rsidR="00A01598" w:rsidRDefault="00A01598" w:rsidP="003E143E">
            <m:oMathPara>
              <m:oMath>
                <m:r>
                  <w:rPr>
                    <w:rFonts w:ascii="Cambria Math" w:hAnsi="Cambria Math"/>
                  </w:rPr>
                  <m:t>k=2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n</w:t>
            </w:r>
            <w:proofErr w:type="gramEnd"/>
          </w:p>
        </w:tc>
        <w:tc>
          <w:tcPr>
            <w:tcW w:w="1795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k=5</m:t>
                </m:r>
              </m:oMath>
            </m:oMathPara>
          </w:p>
        </w:tc>
        <w:tc>
          <w:tcPr>
            <w:tcW w:w="440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n</w:t>
            </w:r>
            <w:proofErr w:type="gramEnd"/>
          </w:p>
        </w:tc>
        <w:tc>
          <w:tcPr>
            <w:tcW w:w="2111" w:type="dxa"/>
          </w:tcPr>
          <w:p w:rsidR="00A01598" w:rsidRDefault="00A01598" w:rsidP="00B827DA">
            <m:oMathPara>
              <m:oMath>
                <m:r>
                  <w:rPr>
                    <w:rFonts w:ascii="Cambria Math" w:hAnsi="Cambria Math"/>
                  </w:rPr>
                  <m:t>k=12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3&gt;2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&gt;2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0C3E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95" w:type="dxa"/>
          </w:tcPr>
          <w:p w:rsidR="00A01598" w:rsidRDefault="00A01598" w:rsidP="000C3E2E">
            <m:oMathPara>
              <m:oMath>
                <m:r>
                  <w:rPr>
                    <w:rFonts w:ascii="Cambria Math" w:hAnsi="Cambria Math"/>
                  </w:rPr>
                  <m:t>5&gt;2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&gt;4</m:t>
                </m:r>
              </m:oMath>
            </m:oMathPara>
          </w:p>
        </w:tc>
        <w:tc>
          <w:tcPr>
            <w:tcW w:w="440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111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7&gt;2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&gt;6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6&gt;4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&gt;5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95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9&gt;4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&gt;8</m:t>
                </m:r>
              </m:oMath>
            </m:oMathPara>
          </w:p>
        </w:tc>
        <w:tc>
          <w:tcPr>
            <w:tcW w:w="440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111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14&gt;4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&gt;13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9&gt;6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&gt;8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795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14&gt;6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&gt;13</m:t>
                </m:r>
              </m:oMath>
            </m:oMathPara>
          </w:p>
        </w:tc>
        <w:tc>
          <w:tcPr>
            <w:tcW w:w="440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111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21&gt;6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&gt;20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12&gt;8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&gt;11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3E143E"/>
        </w:tc>
        <w:tc>
          <w:tcPr>
            <w:tcW w:w="1795" w:type="dxa"/>
          </w:tcPr>
          <w:p w:rsidR="00A01598" w:rsidRDefault="00A01598" w:rsidP="003E143E"/>
        </w:tc>
        <w:tc>
          <w:tcPr>
            <w:tcW w:w="440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111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28&gt;8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&gt;27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15&gt;10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&gt;14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3E143E"/>
        </w:tc>
        <w:tc>
          <w:tcPr>
            <w:tcW w:w="1795" w:type="dxa"/>
          </w:tcPr>
          <w:p w:rsidR="00A01598" w:rsidRDefault="00A01598" w:rsidP="003E143E"/>
        </w:tc>
        <w:tc>
          <w:tcPr>
            <w:tcW w:w="440" w:type="dxa"/>
          </w:tcPr>
          <w:p w:rsidR="00A01598" w:rsidRDefault="00A01598" w:rsidP="008760F3">
            <w:pPr>
              <w:jc w:val="center"/>
            </w:pPr>
          </w:p>
        </w:tc>
        <w:tc>
          <w:tcPr>
            <w:tcW w:w="2111" w:type="dxa"/>
          </w:tcPr>
          <w:p w:rsidR="00A01598" w:rsidRDefault="00A01598" w:rsidP="008760F3">
            <w:pPr>
              <w:jc w:val="center"/>
            </w:pPr>
            <w:proofErr w:type="gramStart"/>
            <w:r>
              <w:t>…………………………</w:t>
            </w:r>
            <w:proofErr w:type="gramEnd"/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8760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2" w:type="dxa"/>
          </w:tcPr>
          <w:p w:rsidR="00A01598" w:rsidRDefault="00A01598" w:rsidP="008760F3">
            <m:oMathPara>
              <m:oMath>
                <m:r>
                  <w:rPr>
                    <w:rFonts w:ascii="Cambria Math" w:hAnsi="Cambria Math"/>
                  </w:rPr>
                  <m:t>17&gt;12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&gt;16</m:t>
                </m:r>
              </m:oMath>
            </m:oMathPara>
          </w:p>
        </w:tc>
        <w:tc>
          <w:tcPr>
            <w:tcW w:w="332" w:type="dxa"/>
          </w:tcPr>
          <w:p w:rsidR="00A01598" w:rsidRDefault="00A01598" w:rsidP="003E143E"/>
        </w:tc>
        <w:tc>
          <w:tcPr>
            <w:tcW w:w="1795" w:type="dxa"/>
          </w:tcPr>
          <w:p w:rsidR="00A01598" w:rsidRDefault="00A01598" w:rsidP="003E143E"/>
        </w:tc>
        <w:tc>
          <w:tcPr>
            <w:tcW w:w="440" w:type="dxa"/>
          </w:tcPr>
          <w:p w:rsidR="00A01598" w:rsidRDefault="00A01598" w:rsidP="008760F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111" w:type="dxa"/>
          </w:tcPr>
          <w:p w:rsidR="00A01598" w:rsidRPr="00B827DA" w:rsidRDefault="00A01598" w:rsidP="008760F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84&gt;24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&gt;83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dxa"/>
          </w:tcPr>
          <w:p w:rsidR="00A01598" w:rsidRDefault="00A01598" w:rsidP="00B827DA"/>
        </w:tc>
        <w:tc>
          <w:tcPr>
            <w:tcW w:w="1795" w:type="dxa"/>
          </w:tcPr>
          <w:p w:rsidR="00A01598" w:rsidRDefault="00A01598" w:rsidP="00B827DA"/>
        </w:tc>
        <w:tc>
          <w:tcPr>
            <w:tcW w:w="440" w:type="dxa"/>
          </w:tcPr>
          <w:p w:rsidR="00A01598" w:rsidRDefault="00A01598" w:rsidP="00B827D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111" w:type="dxa"/>
          </w:tcPr>
          <w:p w:rsidR="00A01598" w:rsidRDefault="00A01598" w:rsidP="00B827DA">
            <m:oMathPara>
              <m:oMath>
                <m:r>
                  <w:rPr>
                    <w:rFonts w:ascii="Cambria Math" w:hAnsi="Cambria Math"/>
                  </w:rPr>
                  <m:t>91&gt;26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&gt;90</m:t>
                </m:r>
              </m:oMath>
            </m:oMathPara>
          </w:p>
        </w:tc>
      </w:tr>
      <w:tr w:rsidR="00A01598" w:rsidTr="00A01598">
        <w:trPr>
          <w:jc w:val="center"/>
        </w:trPr>
        <w:tc>
          <w:tcPr>
            <w:tcW w:w="421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2" w:type="dxa"/>
          </w:tcPr>
          <w:p w:rsidR="00A01598" w:rsidRDefault="00A01598" w:rsidP="00B827DA"/>
        </w:tc>
        <w:tc>
          <w:tcPr>
            <w:tcW w:w="1795" w:type="dxa"/>
          </w:tcPr>
          <w:p w:rsidR="00A01598" w:rsidRDefault="00A01598" w:rsidP="00B827DA"/>
        </w:tc>
        <w:tc>
          <w:tcPr>
            <w:tcW w:w="440" w:type="dxa"/>
          </w:tcPr>
          <w:p w:rsidR="00A01598" w:rsidRDefault="00A01598" w:rsidP="00B827D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111" w:type="dxa"/>
          </w:tcPr>
          <w:p w:rsidR="00A01598" w:rsidRDefault="00A01598" w:rsidP="00B827DA">
            <m:oMathPara>
              <m:oMath>
                <m:r>
                  <w:rPr>
                    <w:rFonts w:ascii="Cambria Math" w:hAnsi="Cambria Math"/>
                  </w:rPr>
                  <m:t>97&gt;28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&gt;96</m:t>
                </m:r>
              </m:oMath>
            </m:oMathPara>
          </w:p>
        </w:tc>
      </w:tr>
    </w:tbl>
    <w:p w:rsidR="00B827DA" w:rsidRDefault="00B827DA" w:rsidP="003E143E"/>
    <w:p w:rsidR="00B827DA" w:rsidRPr="0057190C" w:rsidRDefault="0057190C" w:rsidP="003E143E">
      <w:pPr>
        <w:rPr>
          <w:rFonts w:eastAsiaTheme="minorEastAsia"/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=3</m:t>
        </m:r>
      </m:oMath>
      <w:r w:rsidR="00B827DA" w:rsidRPr="0057190C">
        <w:rPr>
          <w:rFonts w:eastAsiaTheme="minorEastAsia"/>
          <w:bCs/>
        </w:rPr>
        <w:tab/>
      </w:r>
      <w:r w:rsidR="00B827DA" w:rsidRPr="0057190C">
        <w:rPr>
          <w:rFonts w:eastAsiaTheme="minorEastAsia"/>
          <w:bCs/>
        </w:rPr>
        <w:tab/>
      </w:r>
      <w:r w:rsidR="00B827DA" w:rsidRPr="0057190C">
        <w:rPr>
          <w:rFonts w:eastAsiaTheme="minorEastAsia"/>
          <w:bCs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=4</m:t>
        </m:r>
      </m:oMath>
      <w:r w:rsidR="00B827DA" w:rsidRPr="0057190C">
        <w:rPr>
          <w:rFonts w:eastAsiaTheme="minorEastAsia"/>
          <w:bCs/>
        </w:rPr>
        <w:tab/>
      </w:r>
      <w:r w:rsidR="00B827DA" w:rsidRPr="0057190C">
        <w:rPr>
          <w:rFonts w:eastAsiaTheme="minorEastAsia"/>
          <w:bCs/>
        </w:rPr>
        <w:tab/>
        <w:t xml:space="preserve">       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  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7</m:t>
        </m:r>
      </m:oMath>
    </w:p>
    <w:p w:rsidR="00B827DA" w:rsidRPr="0057190C" w:rsidRDefault="0057190C" w:rsidP="00B827DA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=2</m:t>
        </m:r>
      </m:oMath>
      <w:r w:rsidR="00B827DA" w:rsidRPr="0057190C">
        <w:rPr>
          <w:rFonts w:eastAsiaTheme="minorEastAsia"/>
          <w:bCs/>
        </w:rPr>
        <w:tab/>
      </w:r>
      <w:r w:rsidR="00B827DA" w:rsidRPr="0057190C">
        <w:rPr>
          <w:rFonts w:eastAsiaTheme="minorEastAsia"/>
          <w:bCs/>
        </w:rPr>
        <w:tab/>
      </w:r>
      <w:r w:rsidR="00B827DA" w:rsidRPr="0057190C">
        <w:rPr>
          <w:rFonts w:eastAsiaTheme="minorEastAsia"/>
          <w:bCs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=5</m:t>
        </m:r>
      </m:oMath>
      <w:r w:rsidR="00B827DA" w:rsidRPr="0057190C">
        <w:rPr>
          <w:rFonts w:eastAsiaTheme="minorEastAsia"/>
          <w:bCs/>
        </w:rPr>
        <w:tab/>
      </w:r>
      <w:r w:rsidR="00B827DA" w:rsidRPr="0057190C">
        <w:rPr>
          <w:rFonts w:eastAsiaTheme="minorEastAsia"/>
          <w:bCs/>
        </w:rPr>
        <w:tab/>
        <w:t xml:space="preserve">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14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6</m:t>
        </m:r>
      </m:oMath>
    </w:p>
    <w:p w:rsidR="000C3E2E" w:rsidRPr="008760F3" w:rsidRDefault="000C3E2E" w:rsidP="00B827DA"/>
    <w:p w:rsidR="000C3E2E" w:rsidRDefault="000C3E2E" w:rsidP="000C3E2E">
      <w:pPr>
        <w:rPr>
          <w:rFonts w:eastAsiaTheme="minorEastAsia"/>
          <w:bCs/>
        </w:rPr>
      </w:pPr>
      <w:r>
        <w:t>Problem :</w:t>
      </w:r>
      <w:r w:rsidRPr="000C3E2E">
        <w:t xml:space="preserve"> </w:t>
      </w:r>
      <w:r w:rsidR="001B7E8B"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 ve  </m:t>
        </m:r>
        <m:sSub>
          <m:sSubPr>
            <m:ctrlPr>
              <w:rPr>
                <w:rFonts w:ascii="Cambria Math" w:eastAsiaTheme="minorEastAsia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  <w:bCs/>
        </w:rPr>
        <w:t xml:space="preserve">  </w:t>
      </w:r>
      <w:r w:rsidR="001B7E8B">
        <w:rPr>
          <w:rFonts w:eastAsiaTheme="minorEastAsia"/>
          <w:bCs/>
        </w:rPr>
        <w:t>d</w:t>
      </w:r>
      <w:r>
        <w:rPr>
          <w:rFonts w:eastAsiaTheme="minorEastAsia"/>
          <w:bCs/>
        </w:rPr>
        <w:t xml:space="preserve">aima ardışık sayılar </w:t>
      </w:r>
      <w:proofErr w:type="gramStart"/>
      <w:r>
        <w:rPr>
          <w:rFonts w:eastAsiaTheme="minorEastAsia"/>
          <w:bCs/>
        </w:rPr>
        <w:t>mıdır ?</w:t>
      </w:r>
      <w:proofErr w:type="gramEnd"/>
    </w:p>
    <w:p w:rsidR="00F1487B" w:rsidRDefault="00F1487B" w:rsidP="000C3E2E">
      <w:pPr>
        <w:rPr>
          <w:rFonts w:eastAsiaTheme="minorEastAsia"/>
          <w:bCs/>
        </w:rPr>
      </w:pPr>
    </w:p>
    <w:p w:rsidR="00F1487B" w:rsidRPr="00014D24" w:rsidRDefault="00F1487B" w:rsidP="00F1487B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F1487B" w:rsidRPr="00014D24" w:rsidRDefault="00F1487B" w:rsidP="00F1487B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F1487B" w:rsidRPr="00F1487B" w:rsidRDefault="0057190C" w:rsidP="00F1487B">
      <w:pPr>
        <w:spacing w:after="0"/>
        <w:jc w:val="center"/>
        <w:rPr>
          <w:b/>
          <w:sz w:val="26"/>
          <w:szCs w:val="26"/>
        </w:rPr>
      </w:pPr>
      <w:hyperlink r:id="rId4" w:history="1">
        <w:r w:rsidR="00F1487B" w:rsidRPr="00F1487B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F1487B" w:rsidRDefault="00F1487B" w:rsidP="000C3E2E"/>
    <w:p w:rsidR="00B827DA" w:rsidRDefault="00B827DA" w:rsidP="003E143E"/>
    <w:p w:rsidR="000C3E2E" w:rsidRPr="008760F3" w:rsidRDefault="000C3E2E" w:rsidP="003E143E"/>
    <w:sectPr w:rsidR="000C3E2E" w:rsidRPr="0087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3E"/>
    <w:rsid w:val="000C3E2E"/>
    <w:rsid w:val="001B7E8B"/>
    <w:rsid w:val="003E143E"/>
    <w:rsid w:val="004B7EB2"/>
    <w:rsid w:val="00536F7A"/>
    <w:rsid w:val="0057190C"/>
    <w:rsid w:val="006244C8"/>
    <w:rsid w:val="00783F5B"/>
    <w:rsid w:val="008760F3"/>
    <w:rsid w:val="00A01598"/>
    <w:rsid w:val="00AF626C"/>
    <w:rsid w:val="00B827DA"/>
    <w:rsid w:val="00CB385D"/>
    <w:rsid w:val="00D66734"/>
    <w:rsid w:val="00D71239"/>
    <w:rsid w:val="00F1487B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16BE1-895E-440D-9A2E-89DCA341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14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E143E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3E14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8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2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7D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F14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11</cp:revision>
  <cp:lastPrinted>2016-03-24T07:20:00Z</cp:lastPrinted>
  <dcterms:created xsi:type="dcterms:W3CDTF">2016-03-22T14:55:00Z</dcterms:created>
  <dcterms:modified xsi:type="dcterms:W3CDTF">2017-01-17T06:10:00Z</dcterms:modified>
</cp:coreProperties>
</file>