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4E" w:rsidRPr="007A784E" w:rsidRDefault="007A784E" w:rsidP="007A784E">
      <w:pPr>
        <w:jc w:val="center"/>
        <w:rPr>
          <w:b/>
          <w:sz w:val="28"/>
          <w:szCs w:val="28"/>
        </w:rPr>
      </w:pPr>
      <w:r w:rsidRPr="007A784E">
        <w:rPr>
          <w:b/>
          <w:sz w:val="28"/>
          <w:szCs w:val="28"/>
        </w:rPr>
        <w:t>Problem 8</w:t>
      </w:r>
    </w:p>
    <w:p w:rsidR="007A784E" w:rsidRPr="00AD7E05" w:rsidRDefault="007A784E" w:rsidP="007A784E">
      <w:pPr>
        <w:jc w:val="center"/>
      </w:pPr>
    </w:p>
    <w:p w:rsidR="007A784E" w:rsidRDefault="007A784E" w:rsidP="007A784E">
      <w:pPr>
        <w:jc w:val="both"/>
      </w:pPr>
      <w:r w:rsidRPr="00AD7E05">
        <w:tab/>
        <w:t xml:space="preserve">Bir parabolün hem tepe teğetine hem parabole dışından </w:t>
      </w:r>
      <m:oMath>
        <m:r>
          <m:rPr>
            <m:sty m:val="p"/>
          </m:rPr>
          <w:rPr>
            <w:rFonts w:ascii="Cambria Math" w:hAnsi="Cambria Math"/>
          </w:rPr>
          <m:t>N</m:t>
        </m:r>
      </m:oMath>
      <w:r w:rsidRPr="00AD7E05">
        <w:t xml:space="preserve"> de teğet olan bir dairenin M merkezinin parabol ekseni üzerindeki </w:t>
      </w:r>
      <w:proofErr w:type="gramStart"/>
      <w:r w:rsidRPr="00AD7E05">
        <w:t xml:space="preserve">izdüşümü  </w:t>
      </w:r>
      <m:oMath>
        <m:r>
          <m:rPr>
            <m:sty m:val="p"/>
          </m:rPr>
          <w:rPr>
            <w:rFonts w:ascii="Cambria Math" w:hAnsi="Cambria Math"/>
          </w:rPr>
          <m:t>K</m:t>
        </m:r>
      </m:oMath>
      <w:proofErr w:type="gramEnd"/>
      <w:r w:rsidRPr="00AD7E05">
        <w:t xml:space="preserve">  olsun. </w:t>
      </w:r>
      <m:oMath>
        <m:r>
          <m:rPr>
            <m:sty m:val="p"/>
          </m:rPr>
          <w:rPr>
            <w:rFonts w:ascii="Cambria Math" w:hAnsi="Cambria Math"/>
          </w:rPr>
          <m:t>N</m:t>
        </m:r>
      </m:oMath>
      <w:r w:rsidRPr="00AD7E05">
        <w:t xml:space="preserve"> </w:t>
      </w:r>
      <w:r>
        <w:t>noktasından</w:t>
      </w:r>
      <w:r w:rsidRPr="00AD7E05">
        <w:t xml:space="preserve"> </w:t>
      </w:r>
      <m:oMath>
        <m:r>
          <m:rPr>
            <m:sty m:val="p"/>
          </m:rPr>
          <w:rPr>
            <w:rFonts w:ascii="Cambria Math" w:hAnsi="Cambria Math"/>
          </w:rPr>
          <m:t>MK</m:t>
        </m:r>
      </m:oMath>
      <w:r w:rsidRPr="00AD7E05">
        <w:t xml:space="preserve"> doğrusuna indirilen dikme tepe </w:t>
      </w:r>
      <w:proofErr w:type="gramStart"/>
      <w:r w:rsidRPr="00AD7E05">
        <w:t>teğetini  Q</w:t>
      </w:r>
      <w:proofErr w:type="gramEnd"/>
      <w:r w:rsidRPr="00AD7E05">
        <w:t xml:space="preserve"> da kesiyor. </w:t>
      </w:r>
      <m:oMath>
        <m:r>
          <m:rPr>
            <m:sty m:val="p"/>
          </m:rPr>
          <w:rPr>
            <w:rFonts w:ascii="Cambria Math" w:hAnsi="Cambria Math"/>
          </w:rPr>
          <m:t>MP=NQ</m:t>
        </m:r>
      </m:oMath>
      <w:r w:rsidRPr="00AD7E05">
        <w:t xml:space="preserve"> </w:t>
      </w:r>
      <w:r>
        <w:t xml:space="preserve"> </w:t>
      </w:r>
      <w:r w:rsidRPr="00AD7E05">
        <w:t xml:space="preserve">kadar </w:t>
      </w:r>
      <w:proofErr w:type="gramStart"/>
      <w:r w:rsidRPr="00AD7E05">
        <w:t xml:space="preserve">alınarak  </w:t>
      </w:r>
      <m:oMath>
        <m:r>
          <m:rPr>
            <m:sty m:val="p"/>
          </m:rPr>
          <w:rPr>
            <w:rFonts w:ascii="Cambria Math" w:hAnsi="Cambria Math"/>
          </w:rPr>
          <m:t>NQ</m:t>
        </m:r>
      </m:oMath>
      <w:proofErr w:type="gramEnd"/>
      <w:r w:rsidRPr="00AD7E05">
        <w:t xml:space="preserve"> nün uzantısında  P  noktası bulunuyor.</w:t>
      </w:r>
    </w:p>
    <w:p w:rsidR="007A784E" w:rsidRPr="00AD7E05" w:rsidRDefault="007A784E" w:rsidP="007A784E">
      <w:pPr>
        <w:jc w:val="both"/>
      </w:pPr>
    </w:p>
    <w:p w:rsidR="007A784E" w:rsidRDefault="007A784E" w:rsidP="00322564">
      <w:pPr>
        <w:pStyle w:val="ListeParagraf"/>
        <w:ind w:left="1065"/>
        <w:jc w:val="both"/>
      </w:pPr>
      <m:oMath>
        <m:r>
          <m:rPr>
            <m:sty m:val="p"/>
          </m:rPr>
          <w:rPr>
            <w:rFonts w:ascii="Cambria Math" w:hAnsi="Cambria Math"/>
          </w:rPr>
          <m:t>PK ⏊ PM</m:t>
        </m:r>
      </m:oMath>
      <w:r w:rsidRPr="00AD7E05">
        <w:t xml:space="preserve"> </w:t>
      </w:r>
      <w:proofErr w:type="gramStart"/>
      <w:r w:rsidRPr="00AD7E05">
        <w:t>olduğunu</w:t>
      </w:r>
      <w:proofErr w:type="gramEnd"/>
      <w:r w:rsidRPr="00AD7E05">
        <w:t xml:space="preserve"> gösteriniz.</w:t>
      </w:r>
    </w:p>
    <w:p w:rsidR="007A784E" w:rsidRPr="00AD7E05" w:rsidRDefault="007A784E" w:rsidP="007A784E"/>
    <w:p w:rsidR="007A784E" w:rsidRDefault="007A784E" w:rsidP="007A784E">
      <w:pPr>
        <w:jc w:val="center"/>
      </w:pPr>
      <w:r w:rsidRPr="00E71DED">
        <w:rPr>
          <w:noProof/>
          <w:lang w:eastAsia="tr-TR"/>
        </w:rPr>
        <w:drawing>
          <wp:inline distT="0" distB="0" distL="0" distR="0" wp14:anchorId="26E4BDE5" wp14:editId="3055CBF1">
            <wp:extent cx="3760012" cy="392493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831" cy="392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2C1" w:rsidRDefault="00A402C1" w:rsidP="007A784E">
      <w:pPr>
        <w:jc w:val="center"/>
      </w:pPr>
    </w:p>
    <w:p w:rsidR="00A402C1" w:rsidRPr="00AD7E05" w:rsidRDefault="00A402C1" w:rsidP="007A784E">
      <w:pPr>
        <w:jc w:val="center"/>
      </w:pPr>
    </w:p>
    <w:p w:rsidR="007A784E" w:rsidRPr="00AD7E05" w:rsidRDefault="007A784E" w:rsidP="007A784E">
      <w:pPr>
        <w:rPr>
          <w:rFonts w:eastAsiaTheme="minorEastAsia"/>
        </w:rPr>
      </w:pPr>
      <w:r>
        <w:t xml:space="preserve">              </w:t>
      </w:r>
      <w:proofErr w:type="gramStart"/>
      <w:r w:rsidRPr="00AD7E05">
        <w:t>Yarıçap :</w:t>
      </w:r>
      <w:r>
        <w:t xml:space="preserve">    </w:t>
      </w:r>
      <w:r w:rsidRPr="00AD7E05">
        <w:t xml:space="preserve"> </w:t>
      </w:r>
      <m:oMath>
        <m:r>
          <m:rPr>
            <m:sty m:val="p"/>
          </m:rPr>
          <w:rPr>
            <w:rFonts w:ascii="Cambria Math" w:hAnsi="Cambria Math"/>
          </w:rPr>
          <m:t>r</m:t>
        </m:r>
        <w:proofErr w:type="gramEnd"/>
        <m:r>
          <m:rPr>
            <m:sty m:val="p"/>
          </m:rPr>
          <w:rPr>
            <w:rFonts w:ascii="Cambria Math" w:hAnsi="Cambria Math"/>
          </w:rPr>
          <m:t xml:space="preserve">          MP=NQ=a                KL=b                MK=c</m:t>
        </m:r>
      </m:oMath>
    </w:p>
    <w:p w:rsidR="007A784E" w:rsidRPr="00E71DED" w:rsidRDefault="00322564" w:rsidP="007A784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</w:rPr>
            <m:t xml:space="preserve">Daire :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-2rx+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-2cy+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=0             </m:t>
          </m:r>
        </m:oMath>
      </m:oMathPara>
    </w:p>
    <w:p w:rsidR="007A784E" w:rsidRPr="00E71DED" w:rsidRDefault="007A784E" w:rsidP="007A784E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 xml:space="preserve">             parabol :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=2px            x=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2p</m:t>
              </m:r>
            </m:den>
          </m:f>
        </m:oMath>
      </m:oMathPara>
    </w:p>
    <w:p w:rsidR="007A784E" w:rsidRPr="00AD7E05" w:rsidRDefault="005C1346" w:rsidP="007A784E">
      <w:pPr>
        <w:ind w:left="705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-2r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2p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-2cy+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:rsidR="007A784E" w:rsidRPr="00AD7E05" w:rsidRDefault="005C1346" w:rsidP="007A784E">
      <w:pPr>
        <w:ind w:left="705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-4p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r-p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cy+4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f(y)</m:t>
          </m:r>
        </m:oMath>
      </m:oMathPara>
    </w:p>
    <w:p w:rsidR="007A784E" w:rsidRDefault="007A784E" w:rsidP="007A784E">
      <w:r w:rsidRPr="00AD7E05">
        <w:tab/>
      </w:r>
    </w:p>
    <w:p w:rsidR="007A784E" w:rsidRPr="00AD7E05" w:rsidRDefault="007A784E" w:rsidP="007A784E">
      <w:pPr>
        <w:ind w:firstLine="705"/>
      </w:pPr>
      <w:r w:rsidRPr="00AD7E05">
        <w:lastRenderedPageBreak/>
        <w:t xml:space="preserve">Daire parabole teğet olduğuna göre iki kökü birbirine eşittir. O halde bu denklem şu </w:t>
      </w:r>
      <w:proofErr w:type="spellStart"/>
      <w:r w:rsidRPr="00AD7E05">
        <w:t>polinoma</w:t>
      </w:r>
      <w:proofErr w:type="spellEnd"/>
      <w:r w:rsidRPr="00AD7E05">
        <w:t xml:space="preserve"> özdeş </w:t>
      </w:r>
      <w:proofErr w:type="gramStart"/>
      <w:r w:rsidRPr="00AD7E05">
        <w:t>olmalıdır :</w:t>
      </w:r>
      <w:proofErr w:type="gramEnd"/>
    </w:p>
    <w:p w:rsidR="007A784E" w:rsidRDefault="007A784E" w:rsidP="007A784E">
      <w:r w:rsidRPr="00AD7E05">
        <w:tab/>
      </w:r>
    </w:p>
    <w:p w:rsidR="007A784E" w:rsidRPr="007D2BBA" w:rsidRDefault="007A784E" w:rsidP="007A784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+dy+e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≡f(y)</m:t>
          </m:r>
        </m:oMath>
      </m:oMathPara>
    </w:p>
    <w:p w:rsidR="007A784E" w:rsidRPr="00AD7E05" w:rsidRDefault="007A784E" w:rsidP="007A784E">
      <w:pPr>
        <w:rPr>
          <w:rFonts w:eastAsiaTheme="minorEastAsia"/>
        </w:rPr>
      </w:pPr>
      <w:r w:rsidRPr="00AD7E05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d-2b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-2bd+e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+y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d-2be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e=0</m:t>
        </m:r>
      </m:oMath>
    </w:p>
    <w:p w:rsidR="007A784E" w:rsidRPr="00AD7E05" w:rsidRDefault="007A784E" w:rsidP="007A784E">
      <w:pPr>
        <w:rPr>
          <w:rFonts w:eastAsiaTheme="minorEastAsia"/>
        </w:rPr>
      </w:pPr>
      <w:r w:rsidRPr="00AD7E05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           d-2b=0                          (1)</m:t>
        </m:r>
      </m:oMath>
    </w:p>
    <w:p w:rsidR="007A784E" w:rsidRPr="00AD7E05" w:rsidRDefault="007A784E" w:rsidP="007A784E">
      <w:pPr>
        <w:rPr>
          <w:rFonts w:eastAsiaTheme="minorEastAsia"/>
        </w:rPr>
      </w:pPr>
      <w:r w:rsidRPr="00AD7E05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-2bd+e=-4p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   (2)</m:t>
        </m:r>
      </m:oMath>
    </w:p>
    <w:p w:rsidR="007A784E" w:rsidRPr="00AD7E05" w:rsidRDefault="007A784E" w:rsidP="007A784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-2be=-8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c               (3)</m:t>
          </m:r>
        </m:oMath>
      </m:oMathPara>
    </w:p>
    <w:p w:rsidR="007A784E" w:rsidRPr="00AD7E05" w:rsidRDefault="007A784E" w:rsidP="007A784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e=4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e=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7A784E" w:rsidRPr="00AD7E05" w:rsidRDefault="007A784E" w:rsidP="007A784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2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-2b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=-8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c</m:t>
          </m:r>
        </m:oMath>
      </m:oMathPara>
    </w:p>
    <w:p w:rsidR="007A784E" w:rsidRPr="00AD7E05" w:rsidRDefault="007A784E" w:rsidP="007A784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c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=2pa</m:t>
          </m:r>
        </m:oMath>
      </m:oMathPara>
    </w:p>
    <w:p w:rsidR="007A784E" w:rsidRPr="00AD7E05" w:rsidRDefault="007A784E" w:rsidP="007A784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c(c-b)</m:t>
          </m:r>
        </m:oMath>
      </m:oMathPara>
    </w:p>
    <w:p w:rsidR="007A784E" w:rsidRPr="00AD7E05" w:rsidRDefault="007A784E" w:rsidP="007A784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=c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/>
            </w:rPr>
            <m:t>(5)</m:t>
          </m:r>
        </m:oMath>
      </m:oMathPara>
      <w:bookmarkStart w:id="0" w:name="_GoBack"/>
      <w:bookmarkEnd w:id="0"/>
    </w:p>
    <w:p w:rsidR="007A784E" w:rsidRPr="00AD7E05" w:rsidRDefault="007A784E" w:rsidP="007A784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a=NQ=PM              c=MK              ML=c-b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PM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MK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  <m:acc>
            <m:accPr>
              <m:chr m:val="̅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ML</m:t>
              </m:r>
            </m:e>
          </m:acc>
        </m:oMath>
      </m:oMathPara>
    </w:p>
    <w:p w:rsidR="007A784E" w:rsidRPr="00AD7E05" w:rsidRDefault="007A784E" w:rsidP="007A784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Bu bağlantı  P  açısı dik olan bir dik üçgen için geçerlidir.</m:t>
          </m:r>
        </m:oMath>
      </m:oMathPara>
    </w:p>
    <w:p w:rsidR="007A784E" w:rsidRDefault="007A784E" w:rsidP="00B913B1">
      <w:pPr>
        <w:rPr>
          <w:b/>
          <w:sz w:val="26"/>
          <w:szCs w:val="26"/>
        </w:rPr>
      </w:pPr>
    </w:p>
    <w:p w:rsidR="00D3269B" w:rsidRPr="001B7167" w:rsidRDefault="00D3269B" w:rsidP="00D3269B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D3269B" w:rsidRPr="001B7167" w:rsidRDefault="00D3269B" w:rsidP="00D3269B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D3269B" w:rsidRPr="00FC2BF0" w:rsidRDefault="005C1346" w:rsidP="00D3269B">
      <w:pPr>
        <w:spacing w:after="0"/>
        <w:jc w:val="center"/>
        <w:rPr>
          <w:b/>
          <w:sz w:val="26"/>
          <w:szCs w:val="26"/>
        </w:rPr>
      </w:pPr>
      <w:hyperlink r:id="rId6" w:history="1">
        <w:r w:rsidR="00D3269B" w:rsidRPr="006C57C9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sectPr w:rsidR="00D3269B" w:rsidRPr="00FC2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996"/>
    <w:multiLevelType w:val="hybridMultilevel"/>
    <w:tmpl w:val="FCD2A460"/>
    <w:lvl w:ilvl="0" w:tplc="CE0429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9E"/>
    <w:rsid w:val="00015E5E"/>
    <w:rsid w:val="00307F10"/>
    <w:rsid w:val="00322564"/>
    <w:rsid w:val="00346DBC"/>
    <w:rsid w:val="003C40C6"/>
    <w:rsid w:val="00536F7A"/>
    <w:rsid w:val="005C1346"/>
    <w:rsid w:val="005C76A3"/>
    <w:rsid w:val="007A784E"/>
    <w:rsid w:val="008E1ED6"/>
    <w:rsid w:val="00A402C1"/>
    <w:rsid w:val="00A77F9E"/>
    <w:rsid w:val="00B913B1"/>
    <w:rsid w:val="00D3269B"/>
    <w:rsid w:val="00D63102"/>
    <w:rsid w:val="00D66734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3087A-CEEF-4978-8962-6A6147E2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7F9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5E5E"/>
    <w:rPr>
      <w:rFonts w:ascii="Segoe UI" w:hAnsi="Segoe UI" w:cs="Segoe UI"/>
      <w:sz w:val="18"/>
      <w:szCs w:val="18"/>
    </w:rPr>
  </w:style>
  <w:style w:type="character" w:styleId="Kpr">
    <w:name w:val="Hyperlink"/>
    <w:rsid w:val="00FC2BF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A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ratbuda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11</cp:revision>
  <cp:lastPrinted>2016-02-15T12:59:00Z</cp:lastPrinted>
  <dcterms:created xsi:type="dcterms:W3CDTF">2016-02-15T06:43:00Z</dcterms:created>
  <dcterms:modified xsi:type="dcterms:W3CDTF">2016-06-28T06:45:00Z</dcterms:modified>
</cp:coreProperties>
</file>