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88" w:rsidRPr="004D314D" w:rsidRDefault="00C25988" w:rsidP="00C259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Formula of </w:t>
      </w:r>
      <w:proofErr w:type="spellStart"/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Mathemathics</w:t>
      </w:r>
      <w:proofErr w:type="spellEnd"/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and</w:t>
      </w:r>
      <w:proofErr w:type="spellEnd"/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4D314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Love</w:t>
      </w:r>
      <w:proofErr w:type="spellEnd"/>
    </w:p>
    <w:p w:rsidR="00C25988" w:rsidRPr="00C52ED4" w:rsidRDefault="00C25988" w:rsidP="00C52E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lifelong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thing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with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four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seasons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between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life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If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between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them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may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not be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linear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according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course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events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important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persistance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how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define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real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</w:p>
    <w:p w:rsidR="00C25988" w:rsidRPr="00C52ED4" w:rsidRDefault="00C25988" w:rsidP="00C52ED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ab/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me,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directly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proportional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Luxury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life,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however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inversely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proportional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with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Which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means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if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you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more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one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other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will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decrease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Let’s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formulate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explained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CC7BAB" w:rsidRDefault="00C25988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 xml:space="preserve">                         A=Love (in order not to confuse with luxury)</m:t>
          </m:r>
        </m:oMath>
      </m:oMathPara>
    </w:p>
    <w:p w:rsidR="00C25988" w:rsidRPr="00CC7BAB" w:rsidRDefault="00C52ED4" w:rsidP="00C52ED4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 xml:space="preserve">                         H=Happiness</m:t>
          </m:r>
        </m:oMath>
      </m:oMathPara>
    </w:p>
    <w:p w:rsidR="00C25988" w:rsidRPr="00CC7BAB" w:rsidRDefault="00C52ED4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w:r w:rsidRPr="00CC7BAB">
        <w:rPr>
          <w:rFonts w:eastAsia="Times New Roman" w:cs="Calibri"/>
          <w:bCs/>
          <w:color w:val="000000"/>
          <w:sz w:val="26"/>
          <w:szCs w:val="26"/>
          <w:lang w:eastAsia="tr-TR"/>
        </w:rPr>
        <w:t xml:space="preserve">                        </w:t>
      </w:r>
      <m:oMath>
        <m:r>
          <w:rPr>
            <w:rFonts w:ascii="Cambria Math" w:eastAsia="Times New Roman" w:hAnsi="Cambria Math" w:cs="Calibri"/>
            <w:color w:val="000000"/>
            <w:sz w:val="26"/>
            <w:szCs w:val="26"/>
            <w:lang w:eastAsia="tr-TR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  <w:sz w:val="26"/>
            <w:szCs w:val="26"/>
            <w:lang w:eastAsia="tr-TR"/>
          </w:rPr>
          <m:t>L=Luxury</m:t>
        </m:r>
      </m:oMath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ab/>
        <w:t xml:space="preserve">As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directly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proportional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formula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will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be as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follows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:</w:t>
      </w:r>
    </w:p>
    <w:p w:rsidR="00C25988" w:rsidRPr="00CC7BAB" w:rsidRDefault="00C52ED4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sz w:val="28"/>
              <w:szCs w:val="28"/>
              <w:lang w:eastAsia="tr-TR"/>
            </w:rPr>
            <m:t xml:space="preserve">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love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happiness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>?</m:t>
          </m:r>
        </m:oMath>
      </m:oMathPara>
    </w:p>
    <w:p w:rsidR="00C25988" w:rsidRPr="00C52ED4" w:rsidRDefault="00C25988" w:rsidP="00C52ED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fraction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if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divide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value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another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get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number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  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Consequently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number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find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Therefore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right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side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equalty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should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be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Let’s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exchange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number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with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notion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(as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infinite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not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number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but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notion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).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name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our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notion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“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”. </w:t>
      </w:r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summarize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:</w:t>
      </w:r>
    </w:p>
    <w:p w:rsidR="00C25988" w:rsidRPr="00CC7BAB" w:rsidRDefault="00C52ED4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love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happiness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=constant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explain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those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do not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have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mathemathics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knowledge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much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:</w:t>
      </w:r>
    </w:p>
    <w:p w:rsidR="00C25988" w:rsidRPr="00CC7BAB" w:rsidRDefault="00C52ED4" w:rsidP="00C52ED4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>Example: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    </m:t>
          </m:r>
          <m:f>
            <m:fPr>
              <m:ctrlPr>
                <w:rPr>
                  <w:rFonts w:ascii="Cambria Math" w:eastAsia="Times New Roman" w:hAnsi="Cambria Math" w:cs="Calibri"/>
                  <w:b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26"/>
                  <w:szCs w:val="26"/>
                  <w:lang w:eastAsia="tr-TR"/>
                </w:rPr>
                <m:t>200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26"/>
                  <w:szCs w:val="26"/>
                  <w:lang w:eastAsia="tr-TR"/>
                </w:rPr>
                <m:t>50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4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Instead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writing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200,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let’s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put 400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see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:</w:t>
      </w:r>
    </w:p>
    <w:p w:rsidR="00C25988" w:rsidRPr="00CC7BAB" w:rsidRDefault="00C52ED4" w:rsidP="00996BF4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                       </m:t>
          </m:r>
          <m:f>
            <m:fPr>
              <m:ctrlPr>
                <w:rPr>
                  <w:rFonts w:ascii="Cambria Math" w:eastAsia="Times New Roman" w:hAnsi="Cambria Math" w:cs="Calibri"/>
                  <w:b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26"/>
                  <w:szCs w:val="26"/>
                  <w:lang w:eastAsia="tr-TR"/>
                </w:rPr>
                <m:t>400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26"/>
                  <w:szCs w:val="26"/>
                  <w:lang w:eastAsia="tr-TR"/>
                </w:rPr>
                <m:t>?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4</m:t>
          </m:r>
        </m:oMath>
      </m:oMathPara>
    </w:p>
    <w:p w:rsidR="00C25988" w:rsidRPr="00C52ED4" w:rsidRDefault="00C25988" w:rsidP="00C52ED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should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be 100 in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place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question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mark.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short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writing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400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instead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200;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should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write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100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instead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50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make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number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values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increase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together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2F63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ab/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mentioned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luxury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inversely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proportional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when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one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increases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other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decreases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Mathwise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:</w:t>
      </w:r>
    </w:p>
    <w:p w:rsidR="00C25988" w:rsidRPr="00CC7BAB" w:rsidRDefault="00CC7BAB" w:rsidP="00C52ED4">
      <w:pPr>
        <w:spacing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 xml:space="preserve">                         Luxury x Happiness=a number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lastRenderedPageBreak/>
        <w:t>In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order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not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confuse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these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two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will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continue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using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a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4419B0" w:rsidRDefault="00C25988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Calibri"/>
              <w:color w:val="000000"/>
              <w:sz w:val="26"/>
              <w:szCs w:val="26"/>
              <w:lang w:eastAsia="tr-TR"/>
            </w:rPr>
            <m:t xml:space="preserve">                        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L x H = constant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other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is</w:t>
      </w:r>
    </w:p>
    <w:p w:rsidR="00C25988" w:rsidRPr="004419B0" w:rsidRDefault="00C52ED4" w:rsidP="00996BF4">
      <w:pPr>
        <w:spacing w:line="240" w:lineRule="auto"/>
        <w:jc w:val="both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=constant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On an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equalty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if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sides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are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other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sides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should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be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equal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too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how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get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rid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constants</w:t>
      </w:r>
      <w:proofErr w:type="spellEnd"/>
      <w:r w:rsidRPr="00C52ED4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</w:p>
    <w:p w:rsidR="00C25988" w:rsidRPr="00C52ED4" w:rsidRDefault="00C52ED4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Cs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=LxH</m:t>
          </m:r>
        </m:oMath>
      </m:oMathPara>
    </w:p>
    <w:p w:rsidR="00C25988" w:rsidRPr="00C52ED4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Basic </w:t>
      </w:r>
      <w:proofErr w:type="spellStart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proportion</w:t>
      </w:r>
      <w:proofErr w:type="spellEnd"/>
      <w:r w:rsidRPr="00C52ED4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>:</w:t>
      </w:r>
    </w:p>
    <w:p w:rsidR="00C25988" w:rsidRPr="00E50D96" w:rsidRDefault="00C52ED4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LxH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1</m:t>
              </m:r>
            </m:den>
          </m:f>
        </m:oMath>
      </m:oMathPara>
    </w:p>
    <w:p w:rsidR="00B5161A" w:rsidRPr="00E50D96" w:rsidRDefault="00B5161A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w:r w:rsidRPr="00E50D96">
        <w:rPr>
          <w:rFonts w:eastAsia="Times New Roman" w:cs="Calibri"/>
          <w:b/>
          <w:bCs/>
          <w:color w:val="000000"/>
          <w:sz w:val="28"/>
          <w:szCs w:val="28"/>
          <w:lang w:eastAsia="tr-TR"/>
        </w:rPr>
        <w:t xml:space="preserve">                    </w:t>
      </w:r>
      <w:r w:rsidR="00246808" w:rsidRPr="00E50D96">
        <w:rPr>
          <w:rFonts w:eastAsia="Times New Roman" w:cs="Calibri"/>
          <w:b/>
          <w:bCs/>
          <w:color w:val="000000"/>
          <w:sz w:val="28"/>
          <w:szCs w:val="28"/>
          <w:lang w:eastAsia="tr-TR"/>
        </w:rPr>
        <w:t xml:space="preserve"> </w:t>
      </w:r>
      <w:r w:rsidRPr="00E50D96">
        <w:rPr>
          <w:rFonts w:eastAsia="Times New Roman" w:cs="Calibri"/>
          <w:b/>
          <w:bCs/>
          <w:color w:val="000000"/>
          <w:sz w:val="28"/>
          <w:szCs w:val="28"/>
          <w:lang w:eastAsia="tr-TR"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A x 1=L x H x H=L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2</m:t>
            </m:r>
          </m:sup>
        </m:sSup>
      </m:oMath>
    </w:p>
    <w:p w:rsidR="00C25988" w:rsidRPr="00E50D96" w:rsidRDefault="00B5161A" w:rsidP="00C25988">
      <w:pPr>
        <w:spacing w:line="240" w:lineRule="auto"/>
        <w:rPr>
          <w:rFonts w:eastAsia="Times New Roman" w:cs="Times New Roman"/>
          <w:sz w:val="26"/>
          <w:szCs w:val="26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6"/>
              <w:lang w:eastAsia="tr-TR"/>
            </w:rPr>
            <m:t xml:space="preserve">                          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tr-TR"/>
            </w:rPr>
            <m:t xml:space="preserve">A = L 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tr-TR"/>
                </w:rPr>
                <m:t>2</m:t>
              </m:r>
            </m:sup>
          </m:sSup>
        </m:oMath>
      </m:oMathPara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ab/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If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examine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this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formula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increases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with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square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means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littlest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good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things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have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great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effects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on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our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life.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Luxury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mostly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means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nothing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ab/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sharing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spiritual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energies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can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conclude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proofErr w:type="gram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r w:rsidR="002F6335"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r w:rsidR="00996BF4"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A</m:t>
        </m:r>
        <w:proofErr w:type="gramEnd"/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 xml:space="preserve"> =E</m:t>
        </m:r>
      </m:oMath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2F63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ab/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Luxury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our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materialistic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part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our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lives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Let’s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show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this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gram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as </w:t>
      </w:r>
      <w:r w:rsidR="00246808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         </w:t>
      </w:r>
      <m:oMath>
        <m:r>
          <w:rPr>
            <w:rFonts w:ascii="Cambria Math" w:eastAsia="Times New Roman" w:hAnsi="Cambria Math" w:cs="Calibri"/>
            <w:color w:val="000000"/>
            <w:sz w:val="26"/>
            <w:szCs w:val="26"/>
            <w:lang w:eastAsia="tr-TR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L</m:t>
        </m:r>
        <w:proofErr w:type="gramEnd"/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 xml:space="preserve"> = H </m:t>
        </m:r>
      </m:oMath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ab/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Could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resemble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to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light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?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understand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value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happiness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when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get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out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a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saddening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situation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,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just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like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understand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how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beautiful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light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is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after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dark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.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could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conclude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proofErr w:type="gram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that</w:t>
      </w:r>
      <w:proofErr w:type="spellEnd"/>
      <w:r w:rsidR="00F85C86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:</w:t>
      </w:r>
      <w:proofErr w:type="gramEnd"/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2F63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ab/>
      </w:r>
      <w:r w:rsidRPr="002F633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ab/>
      </w:r>
      <m:oMath>
        <m:r>
          <m:rPr>
            <m:sty m:val="b"/>
          </m:rPr>
          <w:rPr>
            <w:rFonts w:ascii="Cambria Math" w:eastAsia="Times New Roman" w:hAnsi="Cambria Math" w:cs="Calibri"/>
            <w:color w:val="000000"/>
            <w:sz w:val="28"/>
            <w:szCs w:val="28"/>
            <w:lang w:eastAsia="tr-TR"/>
          </w:rPr>
          <m:t xml:space="preserve">                  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H = C</m:t>
        </m:r>
      </m:oMath>
      <w:r w:rsidRPr="00BE33A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tr-TR"/>
        </w:rPr>
        <w:t xml:space="preserve">  </w:t>
      </w:r>
    </w:p>
    <w:p w:rsidR="00C25988" w:rsidRPr="00BE33A0" w:rsidRDefault="00C25988" w:rsidP="00C259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And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there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we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proofErr w:type="gram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have</w:t>
      </w:r>
      <w:proofErr w:type="spellEnd"/>
      <w:r w:rsid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r w:rsidR="00BE33A0"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E</m:t>
        </m:r>
        <w:proofErr w:type="gramEnd"/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=M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2</m:t>
            </m:r>
          </m:sup>
        </m:sSup>
      </m:oMath>
      <w:r w:rsidR="00BE33A0">
        <w:rPr>
          <w:rFonts w:ascii="Calibri" w:eastAsia="Times New Roman" w:hAnsi="Calibri" w:cs="Calibri"/>
          <w:color w:val="000000"/>
          <w:sz w:val="26"/>
          <w:szCs w:val="26"/>
          <w:lang w:eastAsia="tr-TR"/>
        </w:rPr>
        <w:t xml:space="preserve">  </w:t>
      </w:r>
      <w:proofErr w:type="spellStart"/>
      <w:r w:rsidR="00BE33A0"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resembling</w:t>
      </w:r>
      <w:proofErr w:type="spellEnd"/>
      <w:r w:rsid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 </w:t>
      </w:r>
      <w:r w:rsidR="00BE33A0"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tr-TR"/>
          </w:rPr>
          <m:t>A=L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tr-TR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libri"/>
            <w:color w:val="000000"/>
            <w:sz w:val="26"/>
            <w:szCs w:val="26"/>
            <w:lang w:eastAsia="tr-TR"/>
          </w:rPr>
          <m:t>.</m:t>
        </m:r>
      </m:oMath>
    </w:p>
    <w:p w:rsidR="009C58EF" w:rsidRDefault="00C25988" w:rsidP="00C25988">
      <w:pPr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</w:pP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It’s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the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 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scientific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but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fantastic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story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 xml:space="preserve"> of </w:t>
      </w:r>
      <w:proofErr w:type="spellStart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love</w:t>
      </w:r>
      <w:proofErr w:type="spellEnd"/>
      <w:r w:rsidRPr="00BE33A0">
        <w:rPr>
          <w:rFonts w:ascii="Calibri" w:eastAsia="Times New Roman" w:hAnsi="Calibri" w:cs="Calibri"/>
          <w:bCs/>
          <w:color w:val="000000"/>
          <w:sz w:val="26"/>
          <w:szCs w:val="26"/>
          <w:lang w:eastAsia="tr-TR"/>
        </w:rPr>
        <w:t>.</w:t>
      </w:r>
    </w:p>
    <w:p w:rsidR="000C2A39" w:rsidRDefault="000C2A39" w:rsidP="00551E0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</w:p>
    <w:p w:rsidR="000C2A39" w:rsidRDefault="000C2A39" w:rsidP="00551E0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</w:p>
    <w:p w:rsidR="00551E0F" w:rsidRPr="00912550" w:rsidRDefault="00551E0F" w:rsidP="00551E0F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8D4A63" w:rsidRPr="00551E0F" w:rsidRDefault="000C2A39" w:rsidP="008D4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4" w:history="1">
        <w:r w:rsidR="008D4A63" w:rsidRPr="00551E0F">
          <w:rPr>
            <w:rStyle w:val="Kpr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muratbuda@hotmail.com</w:t>
        </w:r>
      </w:hyperlink>
    </w:p>
    <w:p w:rsidR="000C2A39" w:rsidRPr="000C2A39" w:rsidRDefault="000C2A39" w:rsidP="000C2A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5" w:history="1">
        <w:r w:rsidRPr="000C2A39">
          <w:rPr>
            <w:rStyle w:val="Kpr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C2A39" w:rsidRPr="00FA1CBE" w:rsidRDefault="000C2A39" w:rsidP="000C2A39">
      <w:pPr>
        <w:jc w:val="center"/>
        <w:rPr>
          <w:b/>
          <w:sz w:val="26"/>
          <w:szCs w:val="26"/>
          <w:lang w:val="en-US"/>
        </w:rPr>
      </w:pPr>
      <w:r w:rsidRPr="00FA1CBE">
        <w:rPr>
          <w:b/>
          <w:sz w:val="26"/>
          <w:szCs w:val="26"/>
          <w:lang w:val="en-US"/>
        </w:rPr>
        <w:lastRenderedPageBreak/>
        <w:t>Four Op</w:t>
      </w:r>
      <w:bookmarkStart w:id="0" w:name="_GoBack"/>
      <w:bookmarkEnd w:id="0"/>
      <w:r w:rsidRPr="00FA1CBE">
        <w:rPr>
          <w:b/>
          <w:sz w:val="26"/>
          <w:szCs w:val="26"/>
          <w:lang w:val="en-US"/>
        </w:rPr>
        <w:t>erations</w:t>
      </w:r>
    </w:p>
    <w:p w:rsidR="000C2A39" w:rsidRPr="00FA1CBE" w:rsidRDefault="000C2A39" w:rsidP="000C2A39">
      <w:pPr>
        <w:jc w:val="center"/>
        <w:rPr>
          <w:b/>
          <w:sz w:val="26"/>
          <w:szCs w:val="26"/>
          <w:lang w:val="en-US"/>
        </w:rPr>
      </w:pPr>
      <w:r w:rsidRPr="00FA1CBE">
        <w:rPr>
          <w:b/>
          <w:sz w:val="26"/>
          <w:szCs w:val="26"/>
          <w:lang w:val="en-US"/>
        </w:rPr>
        <w:t>BEAUTY AND TRADE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  <w:lang w:val="en-US"/>
        </w:rPr>
        <w:t>To love</w:t>
      </w:r>
      <w:r w:rsidRPr="00FA1CBE">
        <w:rPr>
          <w:sz w:val="26"/>
          <w:szCs w:val="26"/>
          <w:lang w:val="en-US"/>
        </w:rPr>
        <w:t xml:space="preserve"> someone very beautiful </w:t>
      </w:r>
      <m:oMath>
        <m:r>
          <m:rPr>
            <m:sty m:val="bi"/>
          </m:rPr>
          <w:rPr>
            <w:rFonts w:ascii="Cambria Math" w:hAnsi="Cambria Math" w:cs="Tahoma"/>
            <w:sz w:val="30"/>
            <w:szCs w:val="30"/>
            <w:lang w:val="en-US"/>
          </w:rPr>
          <m:t>=</m:t>
        </m:r>
      </m:oMath>
      <w:r w:rsidRPr="00FA1CBE">
        <w:rPr>
          <w:b/>
          <w:sz w:val="34"/>
          <w:szCs w:val="34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To</w:t>
      </w:r>
      <w:proofErr w:type="gramEnd"/>
      <w:r>
        <w:rPr>
          <w:sz w:val="26"/>
          <w:szCs w:val="26"/>
          <w:lang w:val="en-US"/>
        </w:rPr>
        <w:t xml:space="preserve"> have</w:t>
      </w:r>
      <w:r w:rsidRPr="00FA1CBE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debts that cannot be paid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>PROPORTIONAL MARRIAGE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 xml:space="preserve">Less opportunities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+</m:t>
        </m:r>
      </m:oMath>
      <w:r w:rsidRPr="00FA1CBE">
        <w:rPr>
          <w:b/>
          <w:sz w:val="26"/>
          <w:szCs w:val="26"/>
          <w:lang w:val="en-US"/>
        </w:rPr>
        <w:t xml:space="preserve"> </w:t>
      </w:r>
      <w:r w:rsidRPr="00FA1CBE">
        <w:rPr>
          <w:sz w:val="26"/>
          <w:szCs w:val="26"/>
          <w:lang w:val="en-US"/>
        </w:rPr>
        <w:t xml:space="preserve">More loyalty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=</m:t>
        </m:r>
      </m:oMath>
      <w:r w:rsidRPr="00FA1CBE">
        <w:rPr>
          <w:b/>
          <w:sz w:val="26"/>
          <w:szCs w:val="26"/>
          <w:lang w:val="en-US"/>
        </w:rPr>
        <w:t xml:space="preserve"> </w:t>
      </w:r>
      <w:r w:rsidRPr="00FA1CBE">
        <w:rPr>
          <w:sz w:val="26"/>
          <w:szCs w:val="26"/>
          <w:lang w:val="en-US"/>
        </w:rPr>
        <w:t xml:space="preserve">More opportunities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+</m:t>
        </m:r>
      </m:oMath>
      <w:r w:rsidRPr="00FA1CBE">
        <w:rPr>
          <w:b/>
          <w:sz w:val="26"/>
          <w:szCs w:val="26"/>
          <w:lang w:val="en-US"/>
        </w:rPr>
        <w:t xml:space="preserve"> </w:t>
      </w:r>
      <w:r w:rsidRPr="00FA1CBE">
        <w:rPr>
          <w:sz w:val="26"/>
          <w:szCs w:val="26"/>
          <w:lang w:val="en-US"/>
        </w:rPr>
        <w:t>Less loyalty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>REASON FOR FIGHT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proofErr w:type="spellStart"/>
      <w:r w:rsidRPr="00FA1CBE">
        <w:rPr>
          <w:sz w:val="26"/>
          <w:szCs w:val="26"/>
          <w:lang w:val="en-US"/>
        </w:rPr>
        <w:t>Galata</w:t>
      </w:r>
      <w:proofErr w:type="spellEnd"/>
      <w:r w:rsidRPr="00FA1CBE">
        <w:rPr>
          <w:sz w:val="26"/>
          <w:szCs w:val="26"/>
          <w:lang w:val="en-US"/>
        </w:rPr>
        <w:t xml:space="preserve"> Tower</w:t>
      </w:r>
      <w:r w:rsidRPr="00FA1CBE">
        <w:rPr>
          <w:sz w:val="30"/>
          <w:szCs w:val="3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>x</m:t>
        </m:r>
      </m:oMath>
      <w:proofErr w:type="gramStart"/>
      <w:r w:rsidRPr="00FA1CBE">
        <w:rPr>
          <w:b/>
          <w:sz w:val="26"/>
          <w:szCs w:val="26"/>
          <w:lang w:val="en-US"/>
        </w:rPr>
        <w:t xml:space="preserve"> </w:t>
      </w:r>
      <w:proofErr w:type="spellStart"/>
      <w:r w:rsidRPr="00FA1CBE">
        <w:rPr>
          <w:sz w:val="26"/>
          <w:szCs w:val="26"/>
          <w:lang w:val="en-US"/>
        </w:rPr>
        <w:t>Beyazıt</w:t>
      </w:r>
      <w:proofErr w:type="spellEnd"/>
      <w:r w:rsidRPr="00FA1CBE">
        <w:rPr>
          <w:sz w:val="26"/>
          <w:szCs w:val="26"/>
          <w:lang w:val="en-US"/>
        </w:rPr>
        <w:t xml:space="preserve"> Tower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=</m:t>
        </m:r>
      </m:oMath>
      <w:r w:rsidRPr="00FA1CBE">
        <w:rPr>
          <w:rFonts w:eastAsiaTheme="minorEastAsia"/>
          <w:b/>
          <w:sz w:val="26"/>
          <w:szCs w:val="26"/>
          <w:lang w:val="en-US"/>
        </w:rPr>
        <w:t xml:space="preserve"> </w:t>
      </w:r>
      <w:r w:rsidRPr="00FA1CBE">
        <w:rPr>
          <w:sz w:val="26"/>
          <w:szCs w:val="26"/>
          <w:lang w:val="en-US"/>
        </w:rPr>
        <w:t>The</w:t>
      </w:r>
      <w:proofErr w:type="gramEnd"/>
      <w:r w:rsidRPr="00FA1CBE">
        <w:rPr>
          <w:sz w:val="26"/>
          <w:szCs w:val="26"/>
          <w:lang w:val="en-US"/>
        </w:rPr>
        <w:t xml:space="preserve"> Maiden’s Tower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>DIVIDEND PEACE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 xml:space="preserve">Wealth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÷</m:t>
        </m:r>
      </m:oMath>
      <w:r w:rsidRPr="00FA1CBE">
        <w:rPr>
          <w:sz w:val="26"/>
          <w:szCs w:val="26"/>
          <w:lang w:val="en-US"/>
        </w:rPr>
        <w:t xml:space="preserve"> Unhappiness 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  <w:lang w:val="en-US"/>
          </w:rPr>
          <m:t>=</m:t>
        </m:r>
      </m:oMath>
      <w:r w:rsidRPr="00FA1CBE">
        <w:rPr>
          <w:sz w:val="26"/>
          <w:szCs w:val="26"/>
          <w:lang w:val="en-US"/>
        </w:rPr>
        <w:t xml:space="preserve"> Poverty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÷</m:t>
        </m:r>
      </m:oMath>
      <w:r w:rsidRPr="00FA1CBE">
        <w:rPr>
          <w:sz w:val="26"/>
          <w:szCs w:val="26"/>
          <w:lang w:val="en-US"/>
        </w:rPr>
        <w:t xml:space="preserve"> Hopelessness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>KNOWN PRODUCT</w:t>
      </w:r>
    </w:p>
    <w:p w:rsidR="000C2A39" w:rsidRPr="00FA1CBE" w:rsidRDefault="000C2A39" w:rsidP="000C2A39">
      <w:pPr>
        <w:jc w:val="center"/>
        <w:rPr>
          <w:sz w:val="26"/>
          <w:szCs w:val="26"/>
          <w:lang w:val="en-US"/>
        </w:rPr>
      </w:pPr>
      <w:r w:rsidRPr="00FA1CBE">
        <w:rPr>
          <w:sz w:val="26"/>
          <w:szCs w:val="26"/>
          <w:lang w:val="en-US"/>
        </w:rPr>
        <w:t xml:space="preserve">Conflict 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  <w:lang w:val="en-US"/>
          </w:rPr>
          <m:t>–</m:t>
        </m:r>
      </m:oMath>
      <w:r w:rsidRPr="00FA1CBE">
        <w:rPr>
          <w:sz w:val="26"/>
          <w:szCs w:val="26"/>
          <w:lang w:val="en-US"/>
        </w:rPr>
        <w:t xml:space="preserve"> Patience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  <w:lang w:val="en-US"/>
          </w:rPr>
          <m:t>=</m:t>
        </m:r>
      </m:oMath>
      <w:r w:rsidRPr="00FA1CBE">
        <w:rPr>
          <w:sz w:val="30"/>
          <w:szCs w:val="30"/>
          <w:lang w:val="en-US"/>
        </w:rPr>
        <w:t xml:space="preserve"> </w:t>
      </w:r>
      <w:r w:rsidRPr="00FA1CBE">
        <w:rPr>
          <w:sz w:val="26"/>
          <w:szCs w:val="26"/>
          <w:lang w:val="en-US"/>
        </w:rPr>
        <w:t>Separation</w:t>
      </w:r>
    </w:p>
    <w:p w:rsidR="000C2A39" w:rsidRPr="00FA1CBE" w:rsidRDefault="000C2A39" w:rsidP="000C2A39">
      <w:pPr>
        <w:jc w:val="center"/>
        <w:rPr>
          <w:sz w:val="24"/>
          <w:szCs w:val="24"/>
          <w:lang w:val="en-US"/>
        </w:rPr>
      </w:pPr>
    </w:p>
    <w:p w:rsidR="000C2A39" w:rsidRPr="00FA1CBE" w:rsidRDefault="000C2A39" w:rsidP="000C2A39">
      <w:pPr>
        <w:spacing w:after="0"/>
        <w:jc w:val="center"/>
        <w:rPr>
          <w:b/>
          <w:sz w:val="26"/>
          <w:szCs w:val="26"/>
          <w:lang w:val="en-US"/>
        </w:rPr>
      </w:pPr>
      <w:r w:rsidRPr="00FA1CBE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0C2A39" w:rsidRPr="00FA1CBE" w:rsidRDefault="000C2A39" w:rsidP="000C2A39">
      <w:pPr>
        <w:spacing w:after="0"/>
        <w:jc w:val="center"/>
        <w:rPr>
          <w:b/>
          <w:sz w:val="26"/>
          <w:szCs w:val="26"/>
          <w:lang w:val="en-US"/>
        </w:rPr>
      </w:pPr>
      <w:r w:rsidRPr="00FA1CBE">
        <w:rPr>
          <w:b/>
          <w:sz w:val="26"/>
          <w:szCs w:val="26"/>
          <w:lang w:val="en-US"/>
        </w:rPr>
        <w:t>muratbuda@hotmail.com</w:t>
      </w:r>
    </w:p>
    <w:p w:rsidR="000C2A39" w:rsidRPr="000C2A39" w:rsidRDefault="000C2A39" w:rsidP="000C2A39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6" w:history="1">
        <w:r w:rsidRPr="000C2A39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0C2A39" w:rsidRPr="00BE33A0" w:rsidRDefault="000C2A39" w:rsidP="008D4A63">
      <w:pPr>
        <w:spacing w:after="0" w:line="240" w:lineRule="auto"/>
        <w:jc w:val="center"/>
        <w:rPr>
          <w:sz w:val="26"/>
          <w:szCs w:val="26"/>
        </w:rPr>
      </w:pPr>
    </w:p>
    <w:sectPr w:rsidR="000C2A39" w:rsidRPr="00BE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88"/>
    <w:rsid w:val="000911A9"/>
    <w:rsid w:val="000C2A39"/>
    <w:rsid w:val="000D2FB1"/>
    <w:rsid w:val="00132784"/>
    <w:rsid w:val="001367A8"/>
    <w:rsid w:val="00246808"/>
    <w:rsid w:val="00257939"/>
    <w:rsid w:val="002F6335"/>
    <w:rsid w:val="004419B0"/>
    <w:rsid w:val="004D314D"/>
    <w:rsid w:val="00551E0F"/>
    <w:rsid w:val="008D4A63"/>
    <w:rsid w:val="00941145"/>
    <w:rsid w:val="00996BF4"/>
    <w:rsid w:val="009C58EF"/>
    <w:rsid w:val="00A85DF8"/>
    <w:rsid w:val="00B45A09"/>
    <w:rsid w:val="00B5161A"/>
    <w:rsid w:val="00BE33A0"/>
    <w:rsid w:val="00C25988"/>
    <w:rsid w:val="00C52ED4"/>
    <w:rsid w:val="00C77B06"/>
    <w:rsid w:val="00CC7BAB"/>
    <w:rsid w:val="00E50D96"/>
    <w:rsid w:val="00F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D0DBE-D4AA-4E8E-99E4-B744C99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C25988"/>
  </w:style>
  <w:style w:type="character" w:styleId="YerTutucuMetni">
    <w:name w:val="Placeholder Text"/>
    <w:basedOn w:val="VarsaylanParagrafYazTipi"/>
    <w:uiPriority w:val="99"/>
    <w:semiHidden/>
    <w:rsid w:val="002F633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3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8D4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hyperlink" Target="http://www.muratbuda.com" TargetMode="External"/><Relationship Id="rId4" Type="http://schemas.openxmlformats.org/officeDocument/2006/relationships/hyperlink" Target="mailto:muratbuda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SEMİH CENGİZ</cp:lastModifiedBy>
  <cp:revision>12</cp:revision>
  <cp:lastPrinted>2014-06-04T07:50:00Z</cp:lastPrinted>
  <dcterms:created xsi:type="dcterms:W3CDTF">2014-06-04T07:50:00Z</dcterms:created>
  <dcterms:modified xsi:type="dcterms:W3CDTF">2014-12-03T09:47:00Z</dcterms:modified>
</cp:coreProperties>
</file>